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739CD" w14:textId="48AB88E6" w:rsidR="00D33173" w:rsidRDefault="00D33173">
      <w:pPr>
        <w:rPr>
          <w:lang w:val="en-US"/>
        </w:rPr>
      </w:pPr>
      <w:r>
        <w:rPr>
          <w:lang w:val="en-US"/>
        </w:rPr>
        <w:t>ETERNAL 235CE</w:t>
      </w:r>
    </w:p>
    <w:p w14:paraId="13E977F9" w14:textId="77C4A676" w:rsidR="00D33173" w:rsidRDefault="00D33173">
      <w:pPr>
        <w:rPr>
          <w:lang w:val="en-US"/>
        </w:rPr>
      </w:pPr>
      <w:r w:rsidRPr="00D33173">
        <w:rPr>
          <w:lang w:val="en-US"/>
        </w:rPr>
        <w:drawing>
          <wp:inline distT="0" distB="0" distL="0" distR="0" wp14:anchorId="4E32F008" wp14:editId="19C4D452">
            <wp:extent cx="5731510" cy="3310255"/>
            <wp:effectExtent l="0" t="0" r="2540" b="4445"/>
            <wp:docPr id="19578852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88526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1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84452" w14:textId="167A35C3" w:rsidR="00D33173" w:rsidRDefault="00D33173" w:rsidP="00D3317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1C8D0CCF" w14:textId="3E6CC177" w:rsidR="00D33173" w:rsidRDefault="00D33173" w:rsidP="00D3317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</w:t>
      </w:r>
    </w:p>
    <w:p w14:paraId="4F044C3D" w14:textId="0DCC89AA" w:rsidR="00D33173" w:rsidRPr="00D33173" w:rsidRDefault="00D33173" w:rsidP="00D3317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MADE LAST TWO DAYS HIGH </w:t>
      </w:r>
    </w:p>
    <w:sectPr w:rsidR="00D33173" w:rsidRPr="00D331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E07F01"/>
    <w:multiLevelType w:val="hybridMultilevel"/>
    <w:tmpl w:val="E1A0622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3340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173"/>
    <w:rsid w:val="00253037"/>
    <w:rsid w:val="00D3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7CBD0"/>
  <w15:chartTrackingRefBased/>
  <w15:docId w15:val="{C3CE9718-4FF2-4C93-AF5E-0E2864424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31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31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31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31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31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31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31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31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31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31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31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31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317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317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31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31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31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31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31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31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31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31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31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31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31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31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31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31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317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2025-05-15T13:04:00Z</dcterms:created>
  <dcterms:modified xsi:type="dcterms:W3CDTF">2025-05-15T13:07:00Z</dcterms:modified>
</cp:coreProperties>
</file>