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6E5D2" w14:textId="4B84667B" w:rsidR="00CF7955" w:rsidRDefault="00CF7955">
      <w:pPr>
        <w:rPr>
          <w:lang w:val="en-US"/>
        </w:rPr>
      </w:pPr>
      <w:r>
        <w:rPr>
          <w:lang w:val="en-US"/>
        </w:rPr>
        <w:t xml:space="preserve">BIOCON 345CE </w:t>
      </w:r>
    </w:p>
    <w:p w14:paraId="34023C8C" w14:textId="558CBC20" w:rsidR="00CF7955" w:rsidRDefault="00CF7955">
      <w:pPr>
        <w:rPr>
          <w:lang w:val="en-US"/>
        </w:rPr>
      </w:pPr>
      <w:r w:rsidRPr="00CF7955">
        <w:rPr>
          <w:lang w:val="en-US"/>
        </w:rPr>
        <w:drawing>
          <wp:inline distT="0" distB="0" distL="0" distR="0" wp14:anchorId="1319FC8E" wp14:editId="4AB49267">
            <wp:extent cx="5731510" cy="2863215"/>
            <wp:effectExtent l="0" t="0" r="2540" b="0"/>
            <wp:docPr id="1826888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8881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73E46" w14:textId="2F8104C8" w:rsidR="00CF7955" w:rsidRDefault="00CF7955" w:rsidP="00CF79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AE1216A" w14:textId="7AD6329E" w:rsidR="00CF7955" w:rsidRPr="00CF7955" w:rsidRDefault="00CF7955" w:rsidP="00CF795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 REJECTED V WAP </w:t>
      </w:r>
    </w:p>
    <w:sectPr w:rsidR="00CF7955" w:rsidRPr="00CF79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06619"/>
    <w:multiLevelType w:val="hybridMultilevel"/>
    <w:tmpl w:val="C978BF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3625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955"/>
    <w:rsid w:val="00CF7955"/>
    <w:rsid w:val="00F5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7C44F"/>
  <w15:chartTrackingRefBased/>
  <w15:docId w15:val="{BDFE5F4C-6588-4725-80EC-10D80CBD3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79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7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79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79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79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79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79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79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79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79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79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79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79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79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79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79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79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79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79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7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79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79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79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79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79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79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79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79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79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2025-05-19T14:00:00Z</dcterms:created>
  <dcterms:modified xsi:type="dcterms:W3CDTF">2025-05-19T14:01:00Z</dcterms:modified>
</cp:coreProperties>
</file>