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2FF9C" w14:textId="1592A15D" w:rsidR="00824324" w:rsidRDefault="00885C13">
      <w:pPr>
        <w:rPr>
          <w:lang w:val="en-US"/>
        </w:rPr>
      </w:pPr>
      <w:r>
        <w:rPr>
          <w:lang w:val="en-US"/>
        </w:rPr>
        <w:t xml:space="preserve">ULTRACEMCO 11400CE </w:t>
      </w:r>
    </w:p>
    <w:p w14:paraId="36AEAAA0" w14:textId="434F712B" w:rsidR="00885C13" w:rsidRDefault="00885C13">
      <w:pPr>
        <w:rPr>
          <w:lang w:val="en-US"/>
        </w:rPr>
      </w:pPr>
      <w:r>
        <w:rPr>
          <w:lang w:val="en-US"/>
        </w:rPr>
        <w:t xml:space="preserve">SL HIT </w:t>
      </w:r>
    </w:p>
    <w:p w14:paraId="33E3823E" w14:textId="756E60EF" w:rsidR="00885C13" w:rsidRPr="00885C13" w:rsidRDefault="00885C13">
      <w:pPr>
        <w:rPr>
          <w:lang w:val="en-US"/>
        </w:rPr>
      </w:pPr>
      <w:r>
        <w:rPr>
          <w:noProof/>
        </w:rPr>
        <w:drawing>
          <wp:inline distT="0" distB="0" distL="0" distR="0" wp14:anchorId="2689AB55" wp14:editId="4ADCF6F7">
            <wp:extent cx="5731510" cy="3205480"/>
            <wp:effectExtent l="0" t="0" r="2540" b="0"/>
            <wp:docPr id="2853611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36116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85C13" w:rsidRPr="00885C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C13"/>
    <w:rsid w:val="0043140A"/>
    <w:rsid w:val="00824324"/>
    <w:rsid w:val="00885C13"/>
    <w:rsid w:val="008C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ABA22"/>
  <w15:chartTrackingRefBased/>
  <w15:docId w15:val="{535B6029-C782-4E7E-9882-05C6D2E16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85C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5C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5C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5C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5C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5C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5C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5C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5C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5C1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5C1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5C13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5C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5C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5C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5C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5C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5C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5C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85C1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5C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85C13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85C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5C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5C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5C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5C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5C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5C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2025-03-27T09:53:00Z</dcterms:created>
  <dcterms:modified xsi:type="dcterms:W3CDTF">2025-03-27T09:54:00Z</dcterms:modified>
</cp:coreProperties>
</file>