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E8357" w14:textId="7595C3B5" w:rsidR="0027777F" w:rsidRDefault="0027777F">
      <w:pPr>
        <w:rPr>
          <w:noProof/>
        </w:rPr>
      </w:pPr>
      <w:r>
        <w:rPr>
          <w:noProof/>
        </w:rPr>
        <w:t>HUDCO 185CE</w:t>
      </w:r>
    </w:p>
    <w:p w14:paraId="3F91B2EA" w14:textId="35B04046" w:rsidR="0027777F" w:rsidRDefault="0027777F">
      <w:pPr>
        <w:rPr>
          <w:lang w:val="en-US"/>
        </w:rPr>
      </w:pPr>
      <w:r>
        <w:rPr>
          <w:noProof/>
        </w:rPr>
        <w:drawing>
          <wp:inline distT="0" distB="0" distL="0" distR="0" wp14:anchorId="007EBFCA" wp14:editId="01A518AC">
            <wp:extent cx="5731510" cy="3183890"/>
            <wp:effectExtent l="0" t="0" r="2540" b="0"/>
            <wp:docPr id="1248646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465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D530" w14:textId="71455DDB" w:rsidR="0027777F" w:rsidRDefault="0027777F" w:rsidP="0027777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27777F">
        <w:rPr>
          <w:vertAlign w:val="superscript"/>
          <w:lang w:val="en-US"/>
        </w:rPr>
        <w:t>ST</w:t>
      </w:r>
      <w:r>
        <w:rPr>
          <w:lang w:val="en-US"/>
        </w:rPr>
        <w:t xml:space="preserve"> TGT @9</w:t>
      </w:r>
    </w:p>
    <w:p w14:paraId="508975DC" w14:textId="329D2F95" w:rsidR="0027777F" w:rsidRPr="0027777F" w:rsidRDefault="0027777F" w:rsidP="0027777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DAY HIGH 11.95</w:t>
      </w:r>
    </w:p>
    <w:sectPr w:rsidR="0027777F" w:rsidRPr="002777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A1461"/>
    <w:multiLevelType w:val="hybridMultilevel"/>
    <w:tmpl w:val="342CF9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9598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77F"/>
    <w:rsid w:val="0027777F"/>
    <w:rsid w:val="0043140A"/>
    <w:rsid w:val="00824324"/>
    <w:rsid w:val="0096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2976"/>
  <w15:chartTrackingRefBased/>
  <w15:docId w15:val="{BB1833EE-32FE-444D-9CB0-0A0530803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7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7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77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77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77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77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77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7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7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7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7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7777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7777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77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77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7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777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7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77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7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2025-02-21T11:23:00Z</dcterms:created>
  <dcterms:modified xsi:type="dcterms:W3CDTF">2025-02-21T11:25:00Z</dcterms:modified>
</cp:coreProperties>
</file>