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EBB8" w14:textId="4711C267" w:rsidR="006E36F0" w:rsidRDefault="00BD0FD8" w:rsidP="006E36F0">
      <w:pPr>
        <w:rPr>
          <w:lang w:val="en-US"/>
        </w:rPr>
      </w:pPr>
      <w:r>
        <w:rPr>
          <w:lang w:val="en-US"/>
        </w:rPr>
        <w:t xml:space="preserve">BOSCHTLTD 35000CE </w:t>
      </w:r>
      <w:r w:rsidR="00DC1294">
        <w:rPr>
          <w:lang w:val="en-US"/>
        </w:rPr>
        <w:t xml:space="preserve"> </w:t>
      </w:r>
    </w:p>
    <w:p w14:paraId="18BE42AC" w14:textId="77777777" w:rsidR="00BD0FD8" w:rsidRDefault="00BD0FD8" w:rsidP="00BD0FD8">
      <w:pPr>
        <w:rPr>
          <w:lang w:val="en-US"/>
        </w:rPr>
      </w:pPr>
    </w:p>
    <w:p w14:paraId="56108F88" w14:textId="77777777" w:rsidR="00BD0FD8" w:rsidRDefault="00BD0FD8" w:rsidP="00BD0FD8">
      <w:pPr>
        <w:rPr>
          <w:lang w:val="en-US"/>
        </w:rPr>
      </w:pPr>
      <w:r w:rsidRPr="00032357">
        <w:rPr>
          <w:noProof/>
          <w:lang w:val="en-US"/>
        </w:rPr>
        <w:drawing>
          <wp:inline distT="0" distB="0" distL="0" distR="0" wp14:anchorId="13608C54" wp14:editId="79F42550">
            <wp:extent cx="5731510" cy="2752090"/>
            <wp:effectExtent l="0" t="0" r="2540" b="0"/>
            <wp:docPr id="10724840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48400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F4672" w14:textId="77777777" w:rsidR="00BD0FD8" w:rsidRDefault="00BD0FD8" w:rsidP="00BD0FD8">
      <w:pPr>
        <w:pStyle w:val="ListParagraph"/>
        <w:numPr>
          <w:ilvl w:val="0"/>
          <w:numId w:val="107"/>
        </w:numPr>
        <w:rPr>
          <w:lang w:val="en-US"/>
        </w:rPr>
      </w:pPr>
      <w:r>
        <w:rPr>
          <w:lang w:val="en-US"/>
        </w:rPr>
        <w:t>High green volume’</w:t>
      </w:r>
    </w:p>
    <w:p w14:paraId="661E6EC9" w14:textId="77777777" w:rsidR="00BD0FD8" w:rsidRDefault="00BD0FD8" w:rsidP="00BD0FD8">
      <w:pPr>
        <w:pStyle w:val="ListParagraph"/>
        <w:numPr>
          <w:ilvl w:val="0"/>
          <w:numId w:val="107"/>
        </w:numPr>
        <w:rPr>
          <w:lang w:val="en-US"/>
        </w:rPr>
      </w:pPr>
      <w:r>
        <w:rPr>
          <w:lang w:val="en-US"/>
        </w:rPr>
        <w:t>Trading with 20EMA support</w:t>
      </w:r>
    </w:p>
    <w:p w14:paraId="388CFA06" w14:textId="77777777" w:rsidR="00BD0FD8" w:rsidRDefault="00BD0FD8" w:rsidP="00BD0FD8">
      <w:pPr>
        <w:pStyle w:val="ListParagraph"/>
        <w:numPr>
          <w:ilvl w:val="0"/>
          <w:numId w:val="107"/>
        </w:numPr>
        <w:rPr>
          <w:lang w:val="en-US"/>
        </w:rPr>
      </w:pPr>
      <w:proofErr w:type="spellStart"/>
      <w:r>
        <w:rPr>
          <w:lang w:val="en-US"/>
        </w:rPr>
        <w:t>Traging</w:t>
      </w:r>
      <w:proofErr w:type="spellEnd"/>
      <w:r>
        <w:rPr>
          <w:lang w:val="en-US"/>
        </w:rPr>
        <w:t xml:space="preserve"> above </w:t>
      </w:r>
      <w:proofErr w:type="spellStart"/>
      <w:r>
        <w:rPr>
          <w:lang w:val="en-US"/>
        </w:rPr>
        <w:t>vwap</w:t>
      </w:r>
      <w:proofErr w:type="spellEnd"/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908CC" w14:textId="77777777" w:rsidR="00DB6BE4" w:rsidRDefault="00DB6BE4" w:rsidP="00812185">
      <w:pPr>
        <w:spacing w:after="0" w:line="240" w:lineRule="auto"/>
      </w:pPr>
      <w:r>
        <w:separator/>
      </w:r>
    </w:p>
  </w:endnote>
  <w:endnote w:type="continuationSeparator" w:id="0">
    <w:p w14:paraId="15DA1A4E" w14:textId="77777777" w:rsidR="00DB6BE4" w:rsidRDefault="00DB6BE4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974C0" w14:textId="77777777" w:rsidR="00DB6BE4" w:rsidRDefault="00DB6BE4" w:rsidP="00812185">
      <w:pPr>
        <w:spacing w:after="0" w:line="240" w:lineRule="auto"/>
      </w:pPr>
      <w:r>
        <w:separator/>
      </w:r>
    </w:p>
  </w:footnote>
  <w:footnote w:type="continuationSeparator" w:id="0">
    <w:p w14:paraId="18AA4776" w14:textId="77777777" w:rsidR="00DB6BE4" w:rsidRDefault="00DB6BE4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3"/>
  </w:num>
  <w:num w:numId="69" w16cid:durableId="1816291259">
    <w:abstractNumId w:val="62"/>
  </w:num>
  <w:num w:numId="70" w16cid:durableId="963191826">
    <w:abstractNumId w:val="68"/>
  </w:num>
  <w:num w:numId="71" w16cid:durableId="708267139">
    <w:abstractNumId w:val="78"/>
  </w:num>
  <w:num w:numId="72" w16cid:durableId="2002343092">
    <w:abstractNumId w:val="2"/>
  </w:num>
  <w:num w:numId="73" w16cid:durableId="1954169558">
    <w:abstractNumId w:val="91"/>
  </w:num>
  <w:num w:numId="74" w16cid:durableId="382170125">
    <w:abstractNumId w:val="47"/>
  </w:num>
  <w:num w:numId="75" w16cid:durableId="1132944672">
    <w:abstractNumId w:val="106"/>
  </w:num>
  <w:num w:numId="76" w16cid:durableId="67462751">
    <w:abstractNumId w:val="32"/>
  </w:num>
  <w:num w:numId="77" w16cid:durableId="814953921">
    <w:abstractNumId w:val="64"/>
  </w:num>
  <w:num w:numId="78" w16cid:durableId="1337004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4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9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D0FD8"/>
    <w:rsid w:val="00BD50BB"/>
    <w:rsid w:val="00C05AFD"/>
    <w:rsid w:val="00C4159F"/>
    <w:rsid w:val="00C903C3"/>
    <w:rsid w:val="00CD1AE6"/>
    <w:rsid w:val="00D27E69"/>
    <w:rsid w:val="00D46881"/>
    <w:rsid w:val="00D675D4"/>
    <w:rsid w:val="00DB6BE4"/>
    <w:rsid w:val="00DC1294"/>
    <w:rsid w:val="00DC6C7C"/>
    <w:rsid w:val="00DE03E3"/>
    <w:rsid w:val="00DE3A44"/>
    <w:rsid w:val="00E26781"/>
    <w:rsid w:val="00E64098"/>
    <w:rsid w:val="00E85169"/>
    <w:rsid w:val="00EE2675"/>
    <w:rsid w:val="00F12CB5"/>
    <w:rsid w:val="00F35378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3934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133</cp:revision>
  <dcterms:created xsi:type="dcterms:W3CDTF">2024-12-24T11:07:00Z</dcterms:created>
  <dcterms:modified xsi:type="dcterms:W3CDTF">2025-01-02T07:53:00Z</dcterms:modified>
</cp:coreProperties>
</file>