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612401" w14:textId="2CCCCBCB" w:rsidR="00BA194C" w:rsidRPr="00BA194C" w:rsidRDefault="00BA194C" w:rsidP="00BA194C">
      <w:pPr>
        <w:rPr>
          <w:lang w:val="en-US"/>
        </w:rPr>
      </w:pPr>
      <w:r w:rsidRPr="00BA194C">
        <w:rPr>
          <w:lang w:val="en-US"/>
        </w:rPr>
        <w:drawing>
          <wp:inline distT="0" distB="0" distL="0" distR="0" wp14:anchorId="3DCD2069" wp14:editId="4B704325">
            <wp:extent cx="5731510" cy="2751455"/>
            <wp:effectExtent l="0" t="0" r="2540" b="0"/>
            <wp:docPr id="1578196046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751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AEF543" w14:textId="77777777" w:rsidR="00BA194C" w:rsidRPr="00BA194C" w:rsidRDefault="00BA194C" w:rsidP="00BA194C">
      <w:pPr>
        <w:rPr>
          <w:lang w:val="en-US"/>
        </w:rPr>
      </w:pPr>
      <w:proofErr w:type="spellStart"/>
      <w:r w:rsidRPr="00BA194C">
        <w:rPr>
          <w:lang w:val="en-US"/>
        </w:rPr>
        <w:t>Vedl</w:t>
      </w:r>
      <w:proofErr w:type="spellEnd"/>
      <w:r w:rsidRPr="00BA194C">
        <w:rPr>
          <w:lang w:val="en-US"/>
        </w:rPr>
        <w:t xml:space="preserve"> 470CE</w:t>
      </w:r>
    </w:p>
    <w:p w14:paraId="0103B5FB" w14:textId="77777777" w:rsidR="00BA194C" w:rsidRPr="00BA194C" w:rsidRDefault="00BA194C" w:rsidP="00BA194C">
      <w:pPr>
        <w:numPr>
          <w:ilvl w:val="0"/>
          <w:numId w:val="11"/>
        </w:numPr>
        <w:rPr>
          <w:lang w:val="en-US"/>
        </w:rPr>
      </w:pPr>
      <w:r w:rsidRPr="00BA194C">
        <w:rPr>
          <w:lang w:val="en-US"/>
        </w:rPr>
        <w:t>Price at day’s high</w:t>
      </w:r>
    </w:p>
    <w:p w14:paraId="0669045D" w14:textId="77777777" w:rsidR="00BA194C" w:rsidRPr="00BA194C" w:rsidRDefault="00BA194C" w:rsidP="00BA194C">
      <w:pPr>
        <w:numPr>
          <w:ilvl w:val="0"/>
          <w:numId w:val="11"/>
        </w:numPr>
        <w:rPr>
          <w:lang w:val="en-US"/>
        </w:rPr>
      </w:pPr>
      <w:r w:rsidRPr="00BA194C">
        <w:rPr>
          <w:lang w:val="en-US"/>
        </w:rPr>
        <w:t>Trading above 20EMA</w:t>
      </w:r>
    </w:p>
    <w:p w14:paraId="05D91907" w14:textId="77777777" w:rsidR="00BA194C" w:rsidRPr="00BA194C" w:rsidRDefault="00BA194C" w:rsidP="00BA194C">
      <w:pPr>
        <w:numPr>
          <w:ilvl w:val="0"/>
          <w:numId w:val="11"/>
        </w:numPr>
        <w:rPr>
          <w:lang w:val="en-US"/>
        </w:rPr>
      </w:pPr>
      <w:r w:rsidRPr="00BA194C">
        <w:rPr>
          <w:lang w:val="en-US"/>
        </w:rPr>
        <w:t xml:space="preserve">Big bullish candle </w:t>
      </w:r>
      <w:proofErr w:type="spellStart"/>
      <w:r w:rsidRPr="00BA194C">
        <w:rPr>
          <w:lang w:val="en-US"/>
        </w:rPr>
        <w:t>wth</w:t>
      </w:r>
      <w:proofErr w:type="spellEnd"/>
      <w:r w:rsidRPr="00BA194C">
        <w:rPr>
          <w:lang w:val="en-US"/>
        </w:rPr>
        <w:t xml:space="preserve"> volume confirmation</w:t>
      </w: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17BDF"/>
    <w:rsid w:val="001629E7"/>
    <w:rsid w:val="003F01C7"/>
    <w:rsid w:val="0043140A"/>
    <w:rsid w:val="004A7C5E"/>
    <w:rsid w:val="00582BEC"/>
    <w:rsid w:val="005B668E"/>
    <w:rsid w:val="00635DB2"/>
    <w:rsid w:val="00744DBE"/>
    <w:rsid w:val="007657FA"/>
    <w:rsid w:val="00824324"/>
    <w:rsid w:val="009534DC"/>
    <w:rsid w:val="0096633E"/>
    <w:rsid w:val="00A10CD6"/>
    <w:rsid w:val="00A92EAF"/>
    <w:rsid w:val="00BA194C"/>
    <w:rsid w:val="00F51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1591</TotalTime>
  <Pages>1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17</cp:revision>
  <dcterms:created xsi:type="dcterms:W3CDTF">2024-12-24T11:07:00Z</dcterms:created>
  <dcterms:modified xsi:type="dcterms:W3CDTF">2024-12-26T09:16:00Z</dcterms:modified>
</cp:coreProperties>
</file>